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DD523">
      <w:pPr>
        <w:spacing w:line="360" w:lineRule="auto"/>
        <w:jc w:val="center"/>
        <w:rPr>
          <w:rFonts w:ascii="黑体" w:hAnsi="黑体" w:eastAsia="黑体"/>
          <w:sz w:val="30"/>
          <w:szCs w:val="30"/>
        </w:rPr>
      </w:pPr>
      <w:r>
        <w:rPr>
          <w:rFonts w:hint="eastAsia" w:ascii="黑体" w:hAnsi="黑体" w:eastAsia="黑体"/>
          <w:sz w:val="30"/>
          <w:szCs w:val="30"/>
        </w:rPr>
        <w:t>关于</w:t>
      </w:r>
      <w:r>
        <w:rPr>
          <w:rFonts w:hint="eastAsia" w:ascii="黑体" w:hAnsi="黑体" w:eastAsia="黑体"/>
          <w:sz w:val="30"/>
          <w:szCs w:val="30"/>
          <w:lang w:val="en-US" w:eastAsia="zh-CN"/>
        </w:rPr>
        <w:t>2026年春季同等学力申请硕士学位</w:t>
      </w:r>
      <w:r>
        <w:rPr>
          <w:rFonts w:hint="eastAsia" w:ascii="黑体" w:hAnsi="黑体" w:eastAsia="黑体"/>
          <w:sz w:val="30"/>
          <w:szCs w:val="30"/>
        </w:rPr>
        <w:t>缴费的通知</w:t>
      </w:r>
    </w:p>
    <w:p w14:paraId="2EA65DAF">
      <w:pPr>
        <w:spacing w:line="480" w:lineRule="exact"/>
        <w:rPr>
          <w:rFonts w:ascii="仿宋" w:hAnsi="仿宋" w:eastAsia="仿宋"/>
          <w:sz w:val="30"/>
          <w:szCs w:val="30"/>
        </w:rPr>
      </w:pPr>
    </w:p>
    <w:p w14:paraId="16E7F40B">
      <w:pPr>
        <w:spacing w:line="480" w:lineRule="exact"/>
        <w:ind w:firstLine="840" w:firstLineChars="300"/>
        <w:rPr>
          <w:rFonts w:ascii="仿宋" w:hAnsi="仿宋" w:eastAsia="仿宋"/>
          <w:sz w:val="28"/>
          <w:szCs w:val="28"/>
        </w:rPr>
      </w:pPr>
      <w:r>
        <w:rPr>
          <w:rFonts w:hint="eastAsia" w:ascii="仿宋" w:hAnsi="仿宋" w:eastAsia="仿宋"/>
          <w:sz w:val="28"/>
          <w:szCs w:val="28"/>
          <w:lang w:val="en-US" w:eastAsia="zh-CN"/>
        </w:rPr>
        <w:t>根据《国家计委办公厅、财政部办公厅关于中国社会科学院研究生委托培养学费等收费标准的复函》的规定，请2026年春季同等学力申请硕士学位的学生，</w:t>
      </w:r>
      <w:r>
        <w:rPr>
          <w:rFonts w:hint="eastAsia" w:ascii="仿宋" w:hAnsi="仿宋" w:eastAsia="仿宋"/>
          <w:sz w:val="28"/>
          <w:szCs w:val="28"/>
        </w:rPr>
        <w:t>按照“学生网上缴费指导手册”的操作流程，</w:t>
      </w:r>
      <w:r>
        <w:rPr>
          <w:rFonts w:hint="eastAsia" w:ascii="仿宋" w:hAnsi="仿宋" w:eastAsia="仿宋"/>
          <w:sz w:val="28"/>
          <w:szCs w:val="28"/>
          <w:lang w:eastAsia="zh-CN"/>
        </w:rPr>
        <w:t>登陆</w:t>
      </w:r>
      <w:r>
        <w:rPr>
          <w:rFonts w:hint="eastAsia" w:ascii="仿宋" w:hAnsi="仿宋" w:eastAsia="仿宋"/>
          <w:sz w:val="28"/>
          <w:szCs w:val="28"/>
        </w:rPr>
        <w:t>学校财务缴费系统</w:t>
      </w:r>
      <w:r>
        <w:rPr>
          <w:rFonts w:hint="eastAsia" w:ascii="仿宋" w:hAnsi="仿宋" w:eastAsia="仿宋"/>
          <w:sz w:val="28"/>
          <w:szCs w:val="28"/>
          <w:lang w:eastAsia="zh-CN"/>
        </w:rPr>
        <w:t>，</w:t>
      </w:r>
      <w:r>
        <w:rPr>
          <w:rFonts w:hint="eastAsia" w:ascii="仿宋" w:hAnsi="仿宋" w:eastAsia="仿宋"/>
          <w:sz w:val="28"/>
          <w:szCs w:val="28"/>
        </w:rPr>
        <w:t>完成</w:t>
      </w:r>
      <w:r>
        <w:rPr>
          <w:rFonts w:hint="eastAsia" w:ascii="仿宋" w:hAnsi="仿宋" w:eastAsia="仿宋"/>
          <w:sz w:val="28"/>
          <w:szCs w:val="28"/>
          <w:lang w:val="en-US" w:eastAsia="zh-CN"/>
        </w:rPr>
        <w:t>有关学位论文答辩相关费用的缴纳</w:t>
      </w:r>
      <w:r>
        <w:rPr>
          <w:rFonts w:hint="eastAsia" w:ascii="仿宋" w:hAnsi="仿宋" w:eastAsia="仿宋"/>
          <w:sz w:val="28"/>
          <w:szCs w:val="28"/>
        </w:rPr>
        <w:t>。</w:t>
      </w:r>
    </w:p>
    <w:p w14:paraId="5B89FFF1">
      <w:pPr>
        <w:spacing w:line="480" w:lineRule="exact"/>
        <w:rPr>
          <w:rFonts w:ascii="仿宋" w:hAnsi="仿宋" w:eastAsia="仿宋"/>
          <w:sz w:val="28"/>
          <w:szCs w:val="28"/>
          <w:highlight w:val="none"/>
        </w:rPr>
      </w:pPr>
      <w:r>
        <w:rPr>
          <w:rFonts w:hint="eastAsia" w:ascii="仿宋" w:hAnsi="仿宋" w:eastAsia="仿宋"/>
          <w:sz w:val="28"/>
          <w:szCs w:val="28"/>
        </w:rPr>
        <w:t xml:space="preserve">    </w:t>
      </w:r>
      <w:r>
        <w:rPr>
          <w:rFonts w:hint="eastAsia" w:ascii="仿宋" w:hAnsi="仿宋" w:eastAsia="仿宋"/>
          <w:sz w:val="28"/>
          <w:szCs w:val="28"/>
          <w:highlight w:val="none"/>
        </w:rPr>
        <w:t>一、缴费时间：1月1</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日1</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点～1月22日2</w:t>
      </w:r>
      <w:r>
        <w:rPr>
          <w:rFonts w:ascii="仿宋" w:hAnsi="仿宋" w:eastAsia="仿宋"/>
          <w:sz w:val="28"/>
          <w:szCs w:val="28"/>
          <w:highlight w:val="none"/>
        </w:rPr>
        <w:t>4</w:t>
      </w:r>
      <w:r>
        <w:rPr>
          <w:rFonts w:hint="eastAsia" w:ascii="仿宋" w:hAnsi="仿宋" w:eastAsia="仿宋"/>
          <w:sz w:val="28"/>
          <w:szCs w:val="28"/>
          <w:highlight w:val="none"/>
        </w:rPr>
        <w:t>点。</w:t>
      </w:r>
    </w:p>
    <w:p w14:paraId="582CB85C">
      <w:pPr>
        <w:spacing w:line="480" w:lineRule="exact"/>
        <w:ind w:firstLine="600"/>
        <w:rPr>
          <w:rFonts w:ascii="仿宋" w:hAnsi="仿宋" w:eastAsia="仿宋"/>
          <w:sz w:val="28"/>
          <w:szCs w:val="28"/>
          <w:highlight w:val="none"/>
        </w:rPr>
      </w:pPr>
      <w:r>
        <w:rPr>
          <w:rFonts w:hint="eastAsia" w:ascii="仿宋" w:hAnsi="仿宋" w:eastAsia="仿宋"/>
          <w:sz w:val="28"/>
          <w:szCs w:val="28"/>
          <w:highlight w:val="none"/>
        </w:rPr>
        <w:t>二、</w:t>
      </w:r>
      <w:r>
        <w:rPr>
          <w:rFonts w:hint="eastAsia" w:ascii="仿宋" w:hAnsi="仿宋" w:eastAsia="仿宋"/>
          <w:sz w:val="28"/>
          <w:szCs w:val="28"/>
          <w:highlight w:val="none"/>
          <w:lang w:eastAsia="zh-CN"/>
        </w:rPr>
        <w:t>登陆</w:t>
      </w:r>
      <w:r>
        <w:rPr>
          <w:rFonts w:hint="eastAsia" w:ascii="仿宋" w:hAnsi="仿宋" w:eastAsia="仿宋"/>
          <w:sz w:val="28"/>
          <w:szCs w:val="28"/>
          <w:highlight w:val="none"/>
        </w:rPr>
        <w:t>缴费系统用户名：本人缴费学号</w:t>
      </w:r>
      <w:r>
        <w:rPr>
          <w:rFonts w:hint="eastAsia" w:ascii="仿宋" w:hAnsi="仿宋" w:eastAsia="仿宋"/>
          <w:sz w:val="28"/>
          <w:szCs w:val="28"/>
          <w:highlight w:val="none"/>
          <w:lang w:eastAsia="zh-CN"/>
        </w:rPr>
        <w:t>，</w:t>
      </w:r>
      <w:r>
        <w:rPr>
          <w:rFonts w:hint="eastAsia" w:ascii="仿宋" w:hAnsi="仿宋" w:eastAsia="仿宋"/>
          <w:sz w:val="28"/>
          <w:szCs w:val="28"/>
          <w:highlight w:val="none"/>
        </w:rPr>
        <w:t>详见“2</w:t>
      </w:r>
      <w:r>
        <w:rPr>
          <w:rFonts w:ascii="仿宋" w:hAnsi="仿宋" w:eastAsia="仿宋"/>
          <w:sz w:val="28"/>
          <w:szCs w:val="28"/>
          <w:highlight w:val="none"/>
        </w:rPr>
        <w:t>02</w:t>
      </w:r>
      <w:r>
        <w:rPr>
          <w:rFonts w:hint="eastAsia" w:ascii="仿宋" w:hAnsi="仿宋" w:eastAsia="仿宋"/>
          <w:sz w:val="28"/>
          <w:szCs w:val="28"/>
          <w:highlight w:val="none"/>
        </w:rPr>
        <w:t>6年春季同力申硕缴费学号”Excel表格。</w:t>
      </w:r>
    </w:p>
    <w:p w14:paraId="4BA64AD6">
      <w:pPr>
        <w:spacing w:line="480" w:lineRule="exact"/>
        <w:ind w:firstLine="600"/>
        <w:rPr>
          <w:rFonts w:ascii="仿宋" w:hAnsi="仿宋" w:eastAsia="仿宋"/>
          <w:sz w:val="28"/>
          <w:szCs w:val="28"/>
          <w:highlight w:val="none"/>
        </w:rPr>
      </w:pPr>
      <w:r>
        <w:rPr>
          <w:rFonts w:hint="eastAsia" w:ascii="仿宋" w:hAnsi="仿宋" w:eastAsia="仿宋"/>
          <w:sz w:val="28"/>
          <w:szCs w:val="28"/>
          <w:highlight w:val="none"/>
        </w:rPr>
        <w:t>三、</w:t>
      </w:r>
      <w:r>
        <w:rPr>
          <w:rFonts w:hint="eastAsia" w:ascii="仿宋" w:hAnsi="仿宋" w:eastAsia="仿宋"/>
          <w:sz w:val="28"/>
          <w:szCs w:val="28"/>
          <w:highlight w:val="none"/>
          <w:lang w:eastAsia="zh-CN"/>
        </w:rPr>
        <w:t>登陆</w:t>
      </w:r>
      <w:r>
        <w:rPr>
          <w:rFonts w:hint="eastAsia" w:ascii="仿宋" w:hAnsi="仿宋" w:eastAsia="仿宋"/>
          <w:sz w:val="28"/>
          <w:szCs w:val="28"/>
          <w:highlight w:val="none"/>
          <w:lang w:val="en-US" w:eastAsia="zh-CN"/>
        </w:rPr>
        <w:t>缴费</w:t>
      </w:r>
      <w:r>
        <w:rPr>
          <w:rFonts w:hint="eastAsia" w:ascii="仿宋" w:hAnsi="仿宋" w:eastAsia="仿宋"/>
          <w:sz w:val="28"/>
          <w:szCs w:val="28"/>
          <w:highlight w:val="none"/>
        </w:rPr>
        <w:t>系统之前需要进行账号激活，激活过程中，系统会采集学生的常用手机号和常用邮箱，用于信息通知、密码找回以及安全验证等。财务处核对缴费后会统一开具电子发票，发送到本人电子邮箱。</w:t>
      </w:r>
    </w:p>
    <w:p w14:paraId="46A98C45">
      <w:pPr>
        <w:spacing w:line="480" w:lineRule="exact"/>
        <w:ind w:firstLine="600"/>
        <w:rPr>
          <w:rFonts w:ascii="仿宋" w:hAnsi="仿宋" w:eastAsia="仿宋"/>
          <w:sz w:val="28"/>
          <w:szCs w:val="28"/>
          <w:highlight w:val="none"/>
        </w:rPr>
      </w:pPr>
      <w:r>
        <w:rPr>
          <w:rFonts w:hint="eastAsia" w:ascii="仿宋" w:hAnsi="仿宋" w:eastAsia="仿宋"/>
          <w:sz w:val="28"/>
          <w:szCs w:val="28"/>
          <w:highlight w:val="none"/>
        </w:rPr>
        <w:t>四、激活成功后，可以使用学号和设置的密码，</w:t>
      </w:r>
      <w:r>
        <w:rPr>
          <w:rFonts w:hint="eastAsia" w:ascii="仿宋" w:hAnsi="仿宋" w:eastAsia="仿宋"/>
          <w:sz w:val="28"/>
          <w:szCs w:val="28"/>
          <w:highlight w:val="none"/>
          <w:lang w:eastAsia="zh-CN"/>
        </w:rPr>
        <w:t>登陆</w:t>
      </w:r>
      <w:r>
        <w:rPr>
          <w:rFonts w:hint="eastAsia" w:ascii="仿宋" w:hAnsi="仿宋" w:eastAsia="仿宋"/>
          <w:sz w:val="28"/>
          <w:szCs w:val="28"/>
          <w:highlight w:val="none"/>
        </w:rPr>
        <w:t>统一身份认证系统。</w:t>
      </w:r>
    </w:p>
    <w:p w14:paraId="22A25D30">
      <w:pPr>
        <w:spacing w:line="480" w:lineRule="exact"/>
        <w:ind w:firstLine="600"/>
        <w:rPr>
          <w:rFonts w:ascii="仿宋" w:hAnsi="仿宋" w:eastAsia="仿宋"/>
          <w:sz w:val="28"/>
          <w:szCs w:val="28"/>
          <w:highlight w:val="none"/>
        </w:rPr>
      </w:pPr>
      <w:r>
        <w:rPr>
          <w:rFonts w:hint="eastAsia" w:ascii="仿宋" w:hAnsi="仿宋" w:eastAsia="仿宋"/>
          <w:sz w:val="28"/>
          <w:szCs w:val="28"/>
          <w:highlight w:val="none"/>
        </w:rPr>
        <w:t>五、逾期未缴费者</w:t>
      </w:r>
      <w:r>
        <w:rPr>
          <w:rFonts w:hint="eastAsia" w:ascii="仿宋" w:hAnsi="仿宋" w:eastAsia="仿宋"/>
          <w:sz w:val="28"/>
          <w:szCs w:val="28"/>
          <w:highlight w:val="none"/>
          <w:lang w:eastAsia="zh-CN"/>
        </w:rPr>
        <w:t>，</w:t>
      </w:r>
      <w:r>
        <w:rPr>
          <w:rFonts w:hint="eastAsia" w:ascii="仿宋" w:hAnsi="仿宋" w:eastAsia="仿宋"/>
          <w:sz w:val="28"/>
          <w:szCs w:val="28"/>
          <w:highlight w:val="none"/>
        </w:rPr>
        <w:t>视作本次</w:t>
      </w:r>
      <w:r>
        <w:rPr>
          <w:rFonts w:hint="eastAsia" w:ascii="仿宋" w:hAnsi="仿宋" w:eastAsia="仿宋"/>
          <w:sz w:val="28"/>
          <w:szCs w:val="28"/>
          <w:highlight w:val="none"/>
          <w:lang w:val="en-US" w:eastAsia="zh-CN"/>
        </w:rPr>
        <w:t>学位</w:t>
      </w:r>
      <w:r>
        <w:rPr>
          <w:rFonts w:hint="eastAsia" w:ascii="仿宋" w:hAnsi="仿宋" w:eastAsia="仿宋"/>
          <w:sz w:val="28"/>
          <w:szCs w:val="28"/>
          <w:highlight w:val="none"/>
        </w:rPr>
        <w:t>申请无效。</w:t>
      </w:r>
      <w:r>
        <w:rPr>
          <w:rFonts w:hint="eastAsia" w:ascii="仿宋" w:hAnsi="仿宋" w:eastAsia="仿宋"/>
          <w:sz w:val="28"/>
          <w:szCs w:val="28"/>
          <w:highlight w:val="none"/>
          <w:lang w:val="en-US" w:eastAsia="zh-CN"/>
        </w:rPr>
        <w:t>若有</w:t>
      </w:r>
      <w:r>
        <w:rPr>
          <w:rFonts w:hint="eastAsia" w:ascii="仿宋" w:hAnsi="仿宋" w:eastAsia="仿宋"/>
          <w:sz w:val="28"/>
          <w:szCs w:val="28"/>
          <w:highlight w:val="none"/>
        </w:rPr>
        <w:t>缴费系统操作问题，可咨询财务处：</w:t>
      </w:r>
      <w:r>
        <w:rPr>
          <w:rFonts w:ascii="仿宋" w:hAnsi="仿宋" w:eastAsia="仿宋"/>
          <w:sz w:val="28"/>
          <w:szCs w:val="28"/>
          <w:highlight w:val="none"/>
        </w:rPr>
        <w:t>010-81360850</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若有</w:t>
      </w:r>
      <w:r>
        <w:rPr>
          <w:rFonts w:hint="eastAsia" w:ascii="仿宋" w:hAnsi="仿宋" w:eastAsia="仿宋"/>
          <w:sz w:val="28"/>
          <w:szCs w:val="28"/>
          <w:highlight w:val="none"/>
        </w:rPr>
        <w:t>同力申硕相关问题，可咨询研究生教育管理部（学位办公室）：010-52570781，52570787，52570790。</w:t>
      </w:r>
    </w:p>
    <w:p w14:paraId="7F53B0A8">
      <w:pPr>
        <w:pStyle w:val="8"/>
        <w:spacing w:line="480" w:lineRule="exact"/>
        <w:ind w:left="360" w:firstLine="0" w:firstLineChars="0"/>
        <w:rPr>
          <w:rFonts w:ascii="仿宋" w:hAnsi="仿宋" w:eastAsia="仿宋"/>
          <w:sz w:val="28"/>
          <w:szCs w:val="28"/>
          <w:highlight w:val="none"/>
        </w:rPr>
      </w:pPr>
      <w:bookmarkStart w:id="0" w:name="_GoBack"/>
      <w:bookmarkEnd w:id="0"/>
    </w:p>
    <w:p w14:paraId="48AD19F0">
      <w:pPr>
        <w:pStyle w:val="8"/>
        <w:spacing w:line="480" w:lineRule="exact"/>
        <w:ind w:left="360" w:firstLine="0" w:firstLineChars="0"/>
        <w:jc w:val="right"/>
        <w:rPr>
          <w:rFonts w:ascii="仿宋" w:hAnsi="仿宋" w:eastAsia="仿宋"/>
          <w:sz w:val="28"/>
          <w:szCs w:val="28"/>
          <w:highlight w:val="none"/>
        </w:rPr>
      </w:pP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中国社会科学院大学</w:t>
      </w:r>
    </w:p>
    <w:p w14:paraId="33C8DE3C">
      <w:pPr>
        <w:pStyle w:val="8"/>
        <w:spacing w:line="480" w:lineRule="exact"/>
        <w:ind w:left="360" w:right="20" w:firstLine="0" w:firstLineChars="0"/>
        <w:jc w:val="right"/>
        <w:rPr>
          <w:rFonts w:ascii="仿宋" w:hAnsi="仿宋" w:eastAsia="仿宋"/>
          <w:sz w:val="28"/>
          <w:szCs w:val="28"/>
          <w:highlight w:val="none"/>
        </w:rPr>
      </w:pP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研究生教育管理部（学位办公室）</w:t>
      </w:r>
    </w:p>
    <w:p w14:paraId="3C0279AA">
      <w:pPr>
        <w:pStyle w:val="8"/>
        <w:spacing w:line="480" w:lineRule="exact"/>
        <w:ind w:left="360" w:right="280" w:firstLine="0" w:firstLineChars="0"/>
        <w:jc w:val="right"/>
        <w:rPr>
          <w:rFonts w:ascii="仿宋" w:hAnsi="仿宋" w:eastAsia="仿宋"/>
          <w:sz w:val="30"/>
          <w:szCs w:val="30"/>
          <w:highlight w:val="none"/>
        </w:rPr>
      </w:pPr>
      <w:r>
        <w:rPr>
          <w:rFonts w:hint="eastAsia" w:ascii="仿宋" w:hAnsi="仿宋" w:eastAsia="仿宋"/>
          <w:sz w:val="28"/>
          <w:szCs w:val="28"/>
          <w:highlight w:val="none"/>
        </w:rPr>
        <w:t xml:space="preserve"> 2026年1月1</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2FC"/>
    <w:rsid w:val="000360B8"/>
    <w:rsid w:val="00055476"/>
    <w:rsid w:val="00076F9C"/>
    <w:rsid w:val="00087DF4"/>
    <w:rsid w:val="000A0EE5"/>
    <w:rsid w:val="000B3031"/>
    <w:rsid w:val="000E2795"/>
    <w:rsid w:val="00105200"/>
    <w:rsid w:val="00113A6F"/>
    <w:rsid w:val="00133624"/>
    <w:rsid w:val="00143454"/>
    <w:rsid w:val="0015173D"/>
    <w:rsid w:val="0015592C"/>
    <w:rsid w:val="00160251"/>
    <w:rsid w:val="00181754"/>
    <w:rsid w:val="00186AA0"/>
    <w:rsid w:val="00187250"/>
    <w:rsid w:val="00187BE5"/>
    <w:rsid w:val="001B3ACD"/>
    <w:rsid w:val="001B79ED"/>
    <w:rsid w:val="001C382B"/>
    <w:rsid w:val="001C6073"/>
    <w:rsid w:val="00213300"/>
    <w:rsid w:val="0021466B"/>
    <w:rsid w:val="00221BC0"/>
    <w:rsid w:val="002257BC"/>
    <w:rsid w:val="002614B0"/>
    <w:rsid w:val="00297F41"/>
    <w:rsid w:val="002A3A2C"/>
    <w:rsid w:val="002A78D2"/>
    <w:rsid w:val="002D7DE4"/>
    <w:rsid w:val="002E221F"/>
    <w:rsid w:val="003135F4"/>
    <w:rsid w:val="003170A8"/>
    <w:rsid w:val="003304B3"/>
    <w:rsid w:val="00353658"/>
    <w:rsid w:val="00370DEE"/>
    <w:rsid w:val="00386973"/>
    <w:rsid w:val="003F4B3F"/>
    <w:rsid w:val="00415942"/>
    <w:rsid w:val="00434E5E"/>
    <w:rsid w:val="00483351"/>
    <w:rsid w:val="00494BF6"/>
    <w:rsid w:val="004E1F08"/>
    <w:rsid w:val="00501BB2"/>
    <w:rsid w:val="0050659D"/>
    <w:rsid w:val="00516B7A"/>
    <w:rsid w:val="00526ED2"/>
    <w:rsid w:val="00536C85"/>
    <w:rsid w:val="00561563"/>
    <w:rsid w:val="0059229D"/>
    <w:rsid w:val="005936DC"/>
    <w:rsid w:val="00596A35"/>
    <w:rsid w:val="00622E53"/>
    <w:rsid w:val="00690B29"/>
    <w:rsid w:val="006C06FE"/>
    <w:rsid w:val="006D1B29"/>
    <w:rsid w:val="006E64C0"/>
    <w:rsid w:val="0071366A"/>
    <w:rsid w:val="007265EC"/>
    <w:rsid w:val="007372E1"/>
    <w:rsid w:val="007401A9"/>
    <w:rsid w:val="00753A6F"/>
    <w:rsid w:val="00772FBA"/>
    <w:rsid w:val="007825CE"/>
    <w:rsid w:val="007C01AA"/>
    <w:rsid w:val="007C22FC"/>
    <w:rsid w:val="007D364C"/>
    <w:rsid w:val="007D3898"/>
    <w:rsid w:val="007E42B4"/>
    <w:rsid w:val="0081251A"/>
    <w:rsid w:val="00850237"/>
    <w:rsid w:val="00864007"/>
    <w:rsid w:val="00871B6E"/>
    <w:rsid w:val="0087250C"/>
    <w:rsid w:val="00880A6B"/>
    <w:rsid w:val="00911650"/>
    <w:rsid w:val="009327BD"/>
    <w:rsid w:val="00932E48"/>
    <w:rsid w:val="0095091B"/>
    <w:rsid w:val="00974F27"/>
    <w:rsid w:val="009E5C12"/>
    <w:rsid w:val="009F2E7D"/>
    <w:rsid w:val="00A417D3"/>
    <w:rsid w:val="00A54EB8"/>
    <w:rsid w:val="00A80E34"/>
    <w:rsid w:val="00A832EC"/>
    <w:rsid w:val="00AB02E2"/>
    <w:rsid w:val="00AE25C5"/>
    <w:rsid w:val="00AF38FC"/>
    <w:rsid w:val="00B05597"/>
    <w:rsid w:val="00B07D9B"/>
    <w:rsid w:val="00B169E4"/>
    <w:rsid w:val="00B3183C"/>
    <w:rsid w:val="00B7437F"/>
    <w:rsid w:val="00B85C8F"/>
    <w:rsid w:val="00B90502"/>
    <w:rsid w:val="00BD4825"/>
    <w:rsid w:val="00C244B7"/>
    <w:rsid w:val="00C35505"/>
    <w:rsid w:val="00C37568"/>
    <w:rsid w:val="00C472B4"/>
    <w:rsid w:val="00C648DA"/>
    <w:rsid w:val="00C84F1F"/>
    <w:rsid w:val="00CB0800"/>
    <w:rsid w:val="00CF4567"/>
    <w:rsid w:val="00D0639A"/>
    <w:rsid w:val="00D0672A"/>
    <w:rsid w:val="00D1275B"/>
    <w:rsid w:val="00D264D0"/>
    <w:rsid w:val="00D47AAF"/>
    <w:rsid w:val="00D64332"/>
    <w:rsid w:val="00D704DC"/>
    <w:rsid w:val="00D87362"/>
    <w:rsid w:val="00D93438"/>
    <w:rsid w:val="00D95DF6"/>
    <w:rsid w:val="00DB58AF"/>
    <w:rsid w:val="00DC7DD7"/>
    <w:rsid w:val="00E14080"/>
    <w:rsid w:val="00E333BC"/>
    <w:rsid w:val="00E45B6D"/>
    <w:rsid w:val="00E91F2A"/>
    <w:rsid w:val="00E95795"/>
    <w:rsid w:val="00E9705D"/>
    <w:rsid w:val="00EA18B6"/>
    <w:rsid w:val="00EB55A8"/>
    <w:rsid w:val="00F005F1"/>
    <w:rsid w:val="00F02CE9"/>
    <w:rsid w:val="00F16FB8"/>
    <w:rsid w:val="00F32575"/>
    <w:rsid w:val="00F61E6C"/>
    <w:rsid w:val="00F7145C"/>
    <w:rsid w:val="00F853A2"/>
    <w:rsid w:val="00F94F48"/>
    <w:rsid w:val="00FA05EE"/>
    <w:rsid w:val="00FE38D4"/>
    <w:rsid w:val="020C0622"/>
    <w:rsid w:val="07D04320"/>
    <w:rsid w:val="0B9B6900"/>
    <w:rsid w:val="0C2649D1"/>
    <w:rsid w:val="1005764D"/>
    <w:rsid w:val="1822028B"/>
    <w:rsid w:val="1F723419"/>
    <w:rsid w:val="214E75BB"/>
    <w:rsid w:val="296917C9"/>
    <w:rsid w:val="440C6FD6"/>
    <w:rsid w:val="62C21944"/>
    <w:rsid w:val="6B4A4966"/>
    <w:rsid w:val="6EFF1A27"/>
    <w:rsid w:val="6FA129B6"/>
    <w:rsid w:val="72FF8393"/>
    <w:rsid w:val="7A5C3D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426</Words>
  <Characters>483</Characters>
  <Lines>3</Lines>
  <Paragraphs>1</Paragraphs>
  <TotalTime>35</TotalTime>
  <ScaleCrop>false</ScaleCrop>
  <LinksUpToDate>false</LinksUpToDate>
  <CharactersWithSpaces>525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2026-01-15T02:47:00Z</dcterms:created>
  <dc:creator>090802</dc:creator>
  <cp:lastModifiedBy>xwb</cp:lastModifiedBy>
  <cp:lastPrinted>2026-01-15T06:02:00Z</cp:lastPrinted>
  <dcterms:modified xsi:type="dcterms:W3CDTF">2026-01-19T01:14:53Z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eyJoZGlkIjoiZTJiYjA4YTAwOTI2YzNjMmQ1MTBkYWI0YWRhMDUwMjIifQ==</vt:lpwstr>
  </property>
  <property fmtid="{D5CDD505-2E9C-101B-9397-08002B2CF9AE}" pid="3" name="KSOProductBuildVer">
    <vt:lpwstr>2052-12.1.0.23542</vt:lpwstr>
  </property>
  <property fmtid="{D5CDD505-2E9C-101B-9397-08002B2CF9AE}" pid="4" name="ICV">
    <vt:lpwstr>2AA7F7985018419EBE051E9D88100CFA_13</vt:lpwstr>
  </property>
</Properties>
</file>